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7BA" w:rsidRPr="004F328A" w:rsidRDefault="005237BA" w:rsidP="005237BA">
      <w:pPr>
        <w:widowControl/>
        <w:snapToGrid w:val="0"/>
        <w:spacing w:line="600" w:lineRule="exact"/>
        <w:rPr>
          <w:rFonts w:eastAsia="方正黑体_GBK"/>
          <w:kern w:val="0"/>
          <w:sz w:val="32"/>
          <w:szCs w:val="32"/>
        </w:rPr>
      </w:pPr>
      <w:r w:rsidRPr="004F328A">
        <w:rPr>
          <w:rFonts w:eastAsia="方正黑体_GBK"/>
          <w:kern w:val="0"/>
          <w:sz w:val="32"/>
          <w:szCs w:val="32"/>
        </w:rPr>
        <w:t>附件</w:t>
      </w:r>
      <w:r w:rsidRPr="004F328A">
        <w:rPr>
          <w:rFonts w:eastAsia="方正黑体_GBK"/>
          <w:kern w:val="0"/>
          <w:sz w:val="32"/>
          <w:szCs w:val="32"/>
        </w:rPr>
        <w:t>1</w:t>
      </w:r>
    </w:p>
    <w:p w:rsidR="005237BA" w:rsidRDefault="005237BA" w:rsidP="005237BA">
      <w:pPr>
        <w:widowControl/>
        <w:snapToGrid w:val="0"/>
        <w:spacing w:line="600" w:lineRule="exact"/>
        <w:jc w:val="center"/>
        <w:rPr>
          <w:rFonts w:ascii="方正小标宋_GBK" w:eastAsia="方正小标宋_GBK"/>
          <w:w w:val="90"/>
          <w:kern w:val="0"/>
          <w:sz w:val="44"/>
          <w:szCs w:val="44"/>
        </w:rPr>
      </w:pPr>
    </w:p>
    <w:p w:rsidR="005237BA" w:rsidRPr="00840812" w:rsidRDefault="005237BA" w:rsidP="005237BA">
      <w:pPr>
        <w:widowControl/>
        <w:snapToGrid w:val="0"/>
        <w:spacing w:line="600" w:lineRule="exact"/>
        <w:jc w:val="center"/>
        <w:rPr>
          <w:rFonts w:ascii="方正小标宋_GBK" w:eastAsia="方正小标宋_GBK" w:hint="eastAsia"/>
          <w:kern w:val="0"/>
          <w:sz w:val="44"/>
          <w:szCs w:val="44"/>
        </w:rPr>
      </w:pPr>
      <w:r w:rsidRPr="00840812">
        <w:rPr>
          <w:rFonts w:ascii="方正小标宋_GBK" w:eastAsia="方正小标宋_GBK" w:hint="eastAsia"/>
          <w:kern w:val="0"/>
          <w:sz w:val="44"/>
          <w:szCs w:val="44"/>
        </w:rPr>
        <w:t>重庆市2023年度教研科研工作先进集体名单</w:t>
      </w:r>
    </w:p>
    <w:p w:rsidR="005237BA" w:rsidRPr="004F328A" w:rsidRDefault="005237BA" w:rsidP="005237BA">
      <w:pPr>
        <w:pStyle w:val="a3"/>
        <w:spacing w:line="540" w:lineRule="exact"/>
        <w:ind w:left="3534" w:hangingChars="1100" w:hanging="3534"/>
        <w:jc w:val="center"/>
        <w:rPr>
          <w:rFonts w:ascii="Times New Roman" w:eastAsia="方正仿宋_GBK"/>
          <w:b/>
          <w:kern w:val="0"/>
          <w:szCs w:val="32"/>
        </w:rPr>
      </w:pPr>
    </w:p>
    <w:p w:rsidR="005237BA" w:rsidRPr="004F328A" w:rsidRDefault="005237BA" w:rsidP="005237BA">
      <w:pPr>
        <w:pStyle w:val="a3"/>
        <w:spacing w:line="54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  <w:r w:rsidRPr="004F328A">
        <w:rPr>
          <w:rFonts w:ascii="Times New Roman" w:eastAsia="方正楷体_GBK"/>
          <w:kern w:val="0"/>
          <w:szCs w:val="32"/>
        </w:rPr>
        <w:t>（共</w:t>
      </w:r>
      <w:r w:rsidRPr="004F328A">
        <w:rPr>
          <w:rFonts w:ascii="Times New Roman" w:eastAsia="方正楷体_GBK"/>
          <w:kern w:val="0"/>
          <w:szCs w:val="32"/>
        </w:rPr>
        <w:t>20</w:t>
      </w:r>
      <w:r w:rsidRPr="004F328A">
        <w:rPr>
          <w:rFonts w:ascii="Times New Roman" w:eastAsia="方正楷体_GBK"/>
          <w:kern w:val="0"/>
          <w:szCs w:val="32"/>
        </w:rPr>
        <w:t>个）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897"/>
      </w:tblGrid>
      <w:tr w:rsidR="005237BA" w:rsidRPr="004D1B0A" w:rsidTr="00BC3824">
        <w:trPr>
          <w:trHeight w:val="7225"/>
        </w:trPr>
        <w:tc>
          <w:tcPr>
            <w:tcW w:w="8897" w:type="dxa"/>
            <w:shd w:val="clear" w:color="auto" w:fill="auto"/>
            <w:vAlign w:val="center"/>
          </w:tcPr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万州区教师进修学院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涪陵区</w:t>
            </w:r>
            <w:r w:rsidRPr="008F2D83">
              <w:rPr>
                <w:rFonts w:ascii="方正仿宋_GBK" w:eastAsia="方正仿宋_GBK" w:hint="eastAsia"/>
                <w:sz w:val="32"/>
                <w:szCs w:val="32"/>
              </w:rPr>
              <w:t>教师发展中心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渝中区教师进修学院</w:t>
            </w:r>
          </w:p>
          <w:p w:rsidR="005237BA" w:rsidRPr="00832390" w:rsidRDefault="005237BA" w:rsidP="00BC3824">
            <w:pPr>
              <w:spacing w:line="540" w:lineRule="exact"/>
              <w:ind w:firstLineChars="900" w:firstLine="2880"/>
              <w:rPr>
                <w:rFonts w:ascii="等线" w:eastAsia="方正仿宋_GBK" w:hAnsi="等线" w:hint="eastAsia"/>
                <w:sz w:val="32"/>
                <w:szCs w:val="32"/>
                <w:lang w:val="en-GB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大渡口区教师进修学</w:t>
            </w:r>
            <w:r w:rsidRPr="00832390">
              <w:rPr>
                <w:rFonts w:ascii="等线" w:eastAsia="方正仿宋_GBK" w:hAnsi="等线" w:hint="eastAsia"/>
                <w:sz w:val="32"/>
                <w:szCs w:val="32"/>
                <w:lang w:val="en-GB"/>
              </w:rPr>
              <w:t>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江北区教师进修学院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沙坪坝区教师进修学院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九龙坡区教师进修学院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南岸区教师进修学院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北碚区教师进修学院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proofErr w:type="gramStart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渝</w:t>
            </w:r>
            <w:proofErr w:type="gramEnd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北区教师进修学院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巴南区教师进修学院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江津区教师发展中心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合川区教师进修学院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永川区教师进修学校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綦江区教育科学研究所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proofErr w:type="gramStart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璧</w:t>
            </w:r>
            <w:proofErr w:type="gramEnd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山区教师进修学校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铜梁区教师进修学校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开州区教师进修学校</w:t>
            </w:r>
          </w:p>
          <w:p w:rsidR="005237BA" w:rsidRPr="00720DDF" w:rsidRDefault="005237BA" w:rsidP="00BC3824">
            <w:pPr>
              <w:spacing w:line="540" w:lineRule="exact"/>
              <w:ind w:firstLineChars="900" w:firstLine="2880"/>
              <w:rPr>
                <w:rFonts w:ascii="方正仿宋_GBK" w:eastAsia="方正仿宋_GBK" w:hint="eastAsia"/>
                <w:sz w:val="32"/>
                <w:szCs w:val="32"/>
              </w:rPr>
            </w:pPr>
            <w:proofErr w:type="gramStart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两江新区</w:t>
            </w:r>
            <w:proofErr w:type="gramEnd"/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教育发展研究院</w:t>
            </w:r>
          </w:p>
          <w:p w:rsidR="005237BA" w:rsidRPr="004D1B0A" w:rsidRDefault="005237BA" w:rsidP="00BC3824">
            <w:pPr>
              <w:spacing w:line="540" w:lineRule="exact"/>
              <w:ind w:firstLineChars="900" w:firstLine="2880"/>
              <w:rPr>
                <w:rFonts w:hint="eastAsia"/>
              </w:rPr>
            </w:pPr>
            <w:r w:rsidRPr="00720DDF">
              <w:rPr>
                <w:rFonts w:ascii="方正仿宋_GBK" w:eastAsia="方正仿宋_GBK" w:hint="eastAsia"/>
                <w:sz w:val="32"/>
                <w:szCs w:val="32"/>
              </w:rPr>
              <w:t>高新区教育事务中心</w:t>
            </w:r>
            <w:bookmarkStart w:id="0" w:name="_GoBack"/>
            <w:bookmarkEnd w:id="0"/>
          </w:p>
        </w:tc>
      </w:tr>
    </w:tbl>
    <w:p w:rsidR="00D838F7" w:rsidRDefault="00D838F7" w:rsidP="005237BA"/>
    <w:sectPr w:rsidR="00D838F7" w:rsidSect="005237BA">
      <w:pgSz w:w="11906" w:h="16838"/>
      <w:pgMar w:top="1559" w:right="1474" w:bottom="1559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7BA"/>
    <w:rsid w:val="005237BA"/>
    <w:rsid w:val="00D8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237BA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5237BA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237BA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5237BA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207</Characters>
  <Application>Microsoft Office Word</Application>
  <DocSecurity>0</DocSecurity>
  <Lines>1</Lines>
  <Paragraphs>1</Paragraphs>
  <ScaleCrop>false</ScaleCrop>
  <Company>Sky123.Org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2024-02-27T04:19:00Z</dcterms:created>
  <dcterms:modified xsi:type="dcterms:W3CDTF">2024-02-27T04:19:00Z</dcterms:modified>
</cp:coreProperties>
</file>